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BE" w:rsidRPr="00F80E51" w:rsidRDefault="007258EC" w:rsidP="00000E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EC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искусству за </w:t>
      </w:r>
      <w:r w:rsidR="00631BEC" w:rsidRPr="00631BEC">
        <w:rPr>
          <w:rFonts w:ascii="Times New Roman" w:hAnsi="Times New Roman" w:cs="Times New Roman"/>
          <w:b/>
          <w:sz w:val="28"/>
          <w:szCs w:val="28"/>
        </w:rPr>
        <w:t>1</w:t>
      </w:r>
      <w:r w:rsidRPr="007258EC"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631BEC" w:rsidRPr="00631BEC">
        <w:rPr>
          <w:rFonts w:ascii="Times New Roman" w:hAnsi="Times New Roman" w:cs="Times New Roman"/>
          <w:b/>
          <w:sz w:val="28"/>
          <w:szCs w:val="28"/>
        </w:rPr>
        <w:t>1</w:t>
      </w:r>
      <w:r w:rsidRPr="007258E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5253F0" w:rsidRPr="00F80E51" w:rsidTr="005253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М 90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Музыкалық білім амандығына 40 жыл: тарихы, замануи жетістіктері = 40 лет специальности Музыкальное образование: история и достижения / сост. Ж. Таубалдиева. - Алматы : Эверо, 2021. - 168 б.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аб.2(4), аб.4(4), ч/з(1), ч/з1(1).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53F0" w:rsidRPr="00F80E51" w:rsidTr="00AD41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М 90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Музыкалық білім амандығына</w:t>
            </w:r>
            <w:r w:rsidRPr="00F80E51">
              <w:rPr>
                <w:rFonts w:ascii="Times New Roman" w:hAnsi="Times New Roman" w:cs="Times New Roman"/>
                <w:sz w:val="24"/>
                <w:szCs w:val="24"/>
              </w:rPr>
              <w:t xml:space="preserve"> 40 жыл: тарихы, замануи жетістіктері = 40 лет специальности Музыкальное образование: история и достижения / сост. Ж. Таубалдиева. - Алматы : Эверо, 2021. - 168 б.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аб.2(4), аб.4(4), ч/з(1), ч/з1(1).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3F0" w:rsidRPr="00F80E51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Д 57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Добровольская Л.В.</w:t>
            </w:r>
            <w:r w:rsidRPr="00F80E51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организации праздников : учебно--методическое пособие / Л. В. Добровольская. - Петропавловск : СКУ им М. Козыбаева, 2020. - 100 с.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3F0" w:rsidRPr="00F80E51" w:rsidTr="00AD41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Д 55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Добровольская Л.В. Музыка великой степи : курс лекций / Л. В. Добровольская, Ж. А. Мухатаева . - Петропавловск : СКУ им М. Козыбаева, 2020. - 110 с.</w:t>
            </w:r>
          </w:p>
          <w:p w:rsidR="005253F0" w:rsidRPr="00F80E51" w:rsidRDefault="005253F0" w:rsidP="00F80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</w:tc>
      </w:tr>
      <w:tr w:rsidR="005253F0" w:rsidRPr="00F80E51" w:rsidTr="00AD41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53F0" w:rsidRPr="00F80E51" w:rsidTr="0055029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Ұ 46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Ұлы даланың көне сарындары.  : Антология. - Алматы : Brand Book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Древние мотивы великой степи : Антология = Ancient motifs of the qreat steppe. - 2020. - 1184 б.)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ч/з2(2).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53F0" w:rsidRPr="00F80E51" w:rsidTr="00FB62E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85.315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Р 17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Развина Т.В. Сборник пьес для фортепиано : обработки казахских народных песен / Т. В. Развина. - Алматы : Отан, 2020. - 20 с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аб.2(5).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53F0" w:rsidRPr="00F80E51" w:rsidTr="00FB62E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77.04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М 84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Мухатаева  Ж.А. Мәдени-тынығу қызметінің тарихы,теориясы : оқу-әдістемелік құрал / Ж. А. Мухатаева , Ж. Ж. Кулжанова. - Петропавл : М. Қозыбаев атындағы СҚМУ, 2020. - 98 б.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  <w:p w:rsidR="005253F0" w:rsidRPr="00F80E51" w:rsidRDefault="005253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53F0" w:rsidRPr="00F80E51" w:rsidTr="00433FF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Т 23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Таубалдиева Ж. Болашақ музыка мұғалімінің сөйлеу мәдениетін қалыптастыру : оқу құралы / Ж. Таубалдиева, Ш. Е. Оразбаев. - Алматы : Эверо, 2021. - 112 б.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53F0" w:rsidRPr="00F80E51" w:rsidTr="00433FF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Т 24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Таубалдиева Ж. Музыкалық білім беру теориясын оқыту негіздері : оқу құралы / Ж. Таубалдиева. - Алматы : Эверо, 2021. - 104 б.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53F0" w:rsidRPr="00F80E51" w:rsidTr="00433FF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Т 24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>Таубалдиева Ж. Музыкаға оқыту әдістемесінің музыкалық іс-түрлері : оқу құралы / Ж. Таубалдиева. - Алматы : Эверо, 2021. - 168 б.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всего:9 - аб.4(7), ч/з2(2).</w:t>
            </w: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53F0" w:rsidRPr="00F80E51" w:rsidRDefault="005253F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447D3" w:rsidRPr="00F80E51" w:rsidRDefault="002447D3" w:rsidP="00000E6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447D3" w:rsidRPr="00F80E51" w:rsidSect="006F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947" w:rsidRDefault="00460947" w:rsidP="007258EC">
      <w:pPr>
        <w:spacing w:after="0" w:line="240" w:lineRule="auto"/>
      </w:pPr>
      <w:r>
        <w:separator/>
      </w:r>
    </w:p>
  </w:endnote>
  <w:endnote w:type="continuationSeparator" w:id="0">
    <w:p w:rsidR="00460947" w:rsidRDefault="00460947" w:rsidP="0072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947" w:rsidRDefault="00460947" w:rsidP="007258EC">
      <w:pPr>
        <w:spacing w:after="0" w:line="240" w:lineRule="auto"/>
      </w:pPr>
      <w:r>
        <w:separator/>
      </w:r>
    </w:p>
  </w:footnote>
  <w:footnote w:type="continuationSeparator" w:id="0">
    <w:p w:rsidR="00460947" w:rsidRDefault="00460947" w:rsidP="007258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E0A"/>
    <w:rsid w:val="00000E61"/>
    <w:rsid w:val="00050223"/>
    <w:rsid w:val="00066B76"/>
    <w:rsid w:val="0007300A"/>
    <w:rsid w:val="001067CA"/>
    <w:rsid w:val="00134E0A"/>
    <w:rsid w:val="00160382"/>
    <w:rsid w:val="0016530E"/>
    <w:rsid w:val="002013B2"/>
    <w:rsid w:val="00240E0A"/>
    <w:rsid w:val="002447D3"/>
    <w:rsid w:val="002C7750"/>
    <w:rsid w:val="002E12D8"/>
    <w:rsid w:val="003724DC"/>
    <w:rsid w:val="00433FFB"/>
    <w:rsid w:val="00450DDF"/>
    <w:rsid w:val="00460947"/>
    <w:rsid w:val="00473C2F"/>
    <w:rsid w:val="005253F0"/>
    <w:rsid w:val="00550290"/>
    <w:rsid w:val="00597D89"/>
    <w:rsid w:val="005C2F79"/>
    <w:rsid w:val="00631BEC"/>
    <w:rsid w:val="006F4137"/>
    <w:rsid w:val="007258EC"/>
    <w:rsid w:val="008129C7"/>
    <w:rsid w:val="0086474A"/>
    <w:rsid w:val="008748BE"/>
    <w:rsid w:val="008B2365"/>
    <w:rsid w:val="00923845"/>
    <w:rsid w:val="00A54337"/>
    <w:rsid w:val="00A8178A"/>
    <w:rsid w:val="00AA6CD4"/>
    <w:rsid w:val="00AD4181"/>
    <w:rsid w:val="00BB40DA"/>
    <w:rsid w:val="00BC68C5"/>
    <w:rsid w:val="00BF63E1"/>
    <w:rsid w:val="00C2606B"/>
    <w:rsid w:val="00CB5C12"/>
    <w:rsid w:val="00D45741"/>
    <w:rsid w:val="00D562E3"/>
    <w:rsid w:val="00DD0770"/>
    <w:rsid w:val="00E210BB"/>
    <w:rsid w:val="00F80E51"/>
    <w:rsid w:val="00FA6B68"/>
    <w:rsid w:val="00FA710D"/>
    <w:rsid w:val="00FB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27</cp:revision>
  <dcterms:created xsi:type="dcterms:W3CDTF">2020-06-19T06:41:00Z</dcterms:created>
  <dcterms:modified xsi:type="dcterms:W3CDTF">2021-03-16T02:52:00Z</dcterms:modified>
</cp:coreProperties>
</file>